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1A53" w14:textId="1BEA70E9" w:rsidR="002376B4" w:rsidRPr="005E4297" w:rsidRDefault="005E4297" w:rsidP="005E4297">
      <w:pPr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6171D59" wp14:editId="7F0FAF07">
            <wp:simplePos x="0" y="0"/>
            <wp:positionH relativeFrom="column">
              <wp:posOffset>5829300</wp:posOffset>
            </wp:positionH>
            <wp:positionV relativeFrom="paragraph">
              <wp:posOffset>-358140</wp:posOffset>
            </wp:positionV>
            <wp:extent cx="700239" cy="1003300"/>
            <wp:effectExtent l="0" t="0" r="5080" b="6350"/>
            <wp:wrapNone/>
            <wp:docPr id="295416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16851" name="Picture 2954168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239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576" w:rsidRPr="005E4297">
        <w:rPr>
          <w:rFonts w:cstheme="minorHAnsi"/>
          <w:b/>
          <w:bCs/>
          <w:color w:val="4472C4" w:themeColor="accent1"/>
          <w:sz w:val="28"/>
          <w:szCs w:val="28"/>
        </w:rPr>
        <w:t>David Brown</w:t>
      </w:r>
    </w:p>
    <w:p w14:paraId="74E7D71D" w14:textId="479AE25A" w:rsidR="002376B4" w:rsidRPr="005E4297" w:rsidRDefault="002376B4" w:rsidP="005E4297">
      <w:pPr>
        <w:spacing w:after="0" w:line="240" w:lineRule="auto"/>
        <w:rPr>
          <w:rFonts w:cstheme="minorHAnsi"/>
          <w:b/>
          <w:bCs/>
        </w:rPr>
      </w:pPr>
      <w:r w:rsidRPr="005E4297">
        <w:rPr>
          <w:rFonts w:cstheme="minorHAnsi"/>
          <w:b/>
          <w:bCs/>
        </w:rPr>
        <w:t>Lead ServiceNow Developer / ServiceNow Technical Lead</w:t>
      </w:r>
    </w:p>
    <w:p w14:paraId="1803EF8F" w14:textId="51BD84D9" w:rsidR="00A42576" w:rsidRPr="00A42576" w:rsidRDefault="005E4297" w:rsidP="005E4297">
      <w:pPr>
        <w:spacing w:after="0" w:line="240" w:lineRule="auto"/>
        <w:rPr>
          <w:rFonts w:cstheme="minorHAnsi"/>
          <w:b/>
          <w:bCs/>
          <w:color w:val="4472C4" w:themeColor="accent1"/>
        </w:rPr>
      </w:pPr>
      <w:r w:rsidRPr="005E4297">
        <w:rPr>
          <w:rFonts w:cstheme="minorHAnsi"/>
          <w:b/>
          <w:bCs/>
        </w:rPr>
        <w:t>browndavidd189@gmail.com</w:t>
      </w:r>
    </w:p>
    <w:p w14:paraId="5DA569B9" w14:textId="77777777" w:rsidR="002376B4" w:rsidRPr="002376B4" w:rsidRDefault="00000000" w:rsidP="002376B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57B6FBF4">
          <v:rect id="_x0000_i1025" style="width:0;height:1.5pt" o:hrstd="t" o:hr="t" fillcolor="#a0a0a0" stroked="f"/>
        </w:pict>
      </w:r>
    </w:p>
    <w:p w14:paraId="2DD5C10A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PROFESSIONAL SUMMARY</w:t>
      </w:r>
    </w:p>
    <w:p w14:paraId="7C5B6682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Lead ServiceNow Developer with 10+ years of experience designing, developing, implementing, and supporting enterprise-scale ServiceNow solutions across Banking, Healthcare, Retail, Telecom, and Technology industries.</w:t>
      </w:r>
    </w:p>
    <w:p w14:paraId="59788D2D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Extensive hands-on experience implementing and customizing ServiceNow ITSM, ITOM, ITAM, HRSD, GRC, CMDB, Discovery, Service Mapping, Event Management, SecOps, Vulnerability Response, HAM, SAM, PPM, and Service Portal modules.</w:t>
      </w:r>
    </w:p>
    <w:p w14:paraId="00CCCC3F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Strong expertise in designing scalable enterprise workflows, platform governance frameworks, automation strategies, and CMDB maturity initiatives using ITIL best practices.</w:t>
      </w:r>
    </w:p>
    <w:p w14:paraId="4BC438A5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Experienced in end-to-end ServiceNow development including Business Rules, Client Scripts, Script Includes, UI Policies, ACLs, Flow Designer, </w:t>
      </w:r>
      <w:proofErr w:type="spellStart"/>
      <w:r w:rsidRPr="002376B4">
        <w:rPr>
          <w:rFonts w:cstheme="minorHAnsi"/>
          <w:sz w:val="20"/>
          <w:szCs w:val="20"/>
        </w:rPr>
        <w:t>IntegrationHub</w:t>
      </w:r>
      <w:proofErr w:type="spellEnd"/>
      <w:r w:rsidRPr="002376B4">
        <w:rPr>
          <w:rFonts w:cstheme="minorHAnsi"/>
          <w:sz w:val="20"/>
          <w:szCs w:val="20"/>
        </w:rPr>
        <w:t xml:space="preserve">, Record Producers, </w:t>
      </w:r>
      <w:proofErr w:type="spellStart"/>
      <w:r w:rsidRPr="002376B4">
        <w:rPr>
          <w:rFonts w:cstheme="minorHAnsi"/>
          <w:sz w:val="20"/>
          <w:szCs w:val="20"/>
        </w:rPr>
        <w:t>Catalog</w:t>
      </w:r>
      <w:proofErr w:type="spellEnd"/>
      <w:r w:rsidRPr="002376B4">
        <w:rPr>
          <w:rFonts w:cstheme="minorHAnsi"/>
          <w:sz w:val="20"/>
          <w:szCs w:val="20"/>
        </w:rPr>
        <w:t xml:space="preserve"> Items, and Scoped Applications.</w:t>
      </w:r>
    </w:p>
    <w:p w14:paraId="41BDEEC7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Hands-on expertise integrating ServiceNow with enterprise applications and cloud platforms using REST APIs, SOAP Web Services, LDAP, Azure AD, Okta, SCCM, Workday, Splunk, Dynatrace, AppDynamics, and monitoring platforms.</w:t>
      </w:r>
    </w:p>
    <w:p w14:paraId="2E7E2F9F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Strong background in cloud and infrastructure operations with exposure to AWS, Azure, Kubernetes, Docker, DevOps, SRE, CI/CD pipelines, and enterprise monitoring solutions.</w:t>
      </w:r>
    </w:p>
    <w:p w14:paraId="39F5ACBF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Proven experience leading CMDB governance programs, Discovery implementations, Service Mapping initiatives, and Asset lifecycle management solutions for large-scale enterprise environments.</w:t>
      </w:r>
    </w:p>
    <w:p w14:paraId="20F0E7E4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Skilled </w:t>
      </w:r>
      <w:proofErr w:type="gramStart"/>
      <w:r w:rsidRPr="002376B4">
        <w:rPr>
          <w:rFonts w:cstheme="minorHAnsi"/>
          <w:sz w:val="20"/>
          <w:szCs w:val="20"/>
        </w:rPr>
        <w:t>in Service</w:t>
      </w:r>
      <w:proofErr w:type="gramEnd"/>
      <w:r w:rsidRPr="002376B4">
        <w:rPr>
          <w:rFonts w:cstheme="minorHAnsi"/>
          <w:sz w:val="20"/>
          <w:szCs w:val="20"/>
        </w:rPr>
        <w:t xml:space="preserve"> Portal development using AngularJS, JavaScript, HTML5, CSS3, Bootstrap, Jelly scripting, and widget customization for enterprise self-service solutions.</w:t>
      </w:r>
    </w:p>
    <w:p w14:paraId="54FCDAC3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Expertise in implementing enterprise monitoring and observability integrations including Splunk, Dynatrace, New Relic, AppDynamics, SolarWinds, ELK Stack, and PagerDuty.</w:t>
      </w:r>
    </w:p>
    <w:p w14:paraId="036148E1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Experienced in Agile/Scrum methodologies, SDLC lifecycle management, release management, sprint planning, and DevOps collaboration.</w:t>
      </w:r>
    </w:p>
    <w:p w14:paraId="463591A4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Strong understanding of Governance, Risk &amp; Compliance (GRC), security operations, vulnerability management, FedRAMP, NIST, SOC2, and audit compliance processes.</w:t>
      </w:r>
    </w:p>
    <w:p w14:paraId="1021195F" w14:textId="77777777" w:rsidR="002376B4" w:rsidRPr="002376B4" w:rsidRDefault="002376B4" w:rsidP="002376B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Proven ability to lead onshore/offshore development teams, mentor junior developers, conduct code reviews, and collaborate with business stakeholders and executive leadership.</w:t>
      </w:r>
    </w:p>
    <w:p w14:paraId="60D70E5A" w14:textId="77777777" w:rsidR="002376B4" w:rsidRPr="002376B4" w:rsidRDefault="00000000" w:rsidP="002376B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21ECAB77">
          <v:rect id="_x0000_i1026" style="width:0;height:1.5pt" o:hrstd="t" o:hr="t" fillcolor="#a0a0a0" stroked="f"/>
        </w:pict>
      </w:r>
    </w:p>
    <w:p w14:paraId="354E7F6B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TECHNICAL SKILLS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8736"/>
      </w:tblGrid>
      <w:tr w:rsidR="002376B4" w:rsidRPr="002376B4" w14:paraId="458A555F" w14:textId="77777777" w:rsidTr="002376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7AF4DB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376B4">
              <w:rPr>
                <w:rFonts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4B1025E3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376B4">
              <w:rPr>
                <w:rFonts w:cstheme="minorHAnsi"/>
                <w:b/>
                <w:bCs/>
                <w:sz w:val="20"/>
                <w:szCs w:val="20"/>
              </w:rPr>
              <w:t>Skills &amp; Tools</w:t>
            </w:r>
          </w:p>
        </w:tc>
      </w:tr>
      <w:tr w:rsidR="002376B4" w:rsidRPr="002376B4" w14:paraId="5045188C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A0A88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ServiceNow Modules</w:t>
            </w:r>
          </w:p>
        </w:tc>
        <w:tc>
          <w:tcPr>
            <w:tcW w:w="0" w:type="auto"/>
            <w:vAlign w:val="center"/>
            <w:hideMark/>
          </w:tcPr>
          <w:p w14:paraId="2172E843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 xml:space="preserve">ITSM, ITOM, ITAM, HAM, SAM, HRSD, GRC, CMDB, Discovery, Service Mapping, Event Management, Orchestration, SecOps, Vulnerability Response, PPM, APM, Knowledge Management, Change Management, Incident Management, Problem Management, Request Management, Service </w:t>
            </w:r>
            <w:proofErr w:type="spellStart"/>
            <w:r w:rsidRPr="002376B4">
              <w:rPr>
                <w:rFonts w:cstheme="minorHAnsi"/>
                <w:sz w:val="20"/>
                <w:szCs w:val="20"/>
              </w:rPr>
              <w:t>Catalog</w:t>
            </w:r>
            <w:proofErr w:type="spellEnd"/>
          </w:p>
        </w:tc>
      </w:tr>
      <w:tr w:rsidR="002376B4" w:rsidRPr="002376B4" w14:paraId="23DAF360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B9445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ServiceNow Development</w:t>
            </w:r>
          </w:p>
        </w:tc>
        <w:tc>
          <w:tcPr>
            <w:tcW w:w="0" w:type="auto"/>
            <w:vAlign w:val="center"/>
            <w:hideMark/>
          </w:tcPr>
          <w:p w14:paraId="6E03D3A3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 xml:space="preserve">Business Rules, Client Scripts, Script Includes, UI Policies, UI Actions, ACLs, Flow Designer, Workflow Editor, </w:t>
            </w:r>
            <w:proofErr w:type="spellStart"/>
            <w:r w:rsidRPr="002376B4">
              <w:rPr>
                <w:rFonts w:cstheme="minorHAnsi"/>
                <w:sz w:val="20"/>
                <w:szCs w:val="20"/>
              </w:rPr>
              <w:t>IntegrationHub</w:t>
            </w:r>
            <w:proofErr w:type="spellEnd"/>
            <w:r w:rsidRPr="002376B4">
              <w:rPr>
                <w:rFonts w:cstheme="minorHAnsi"/>
                <w:sz w:val="20"/>
                <w:szCs w:val="20"/>
              </w:rPr>
              <w:t xml:space="preserve">, Record Producers, </w:t>
            </w:r>
            <w:proofErr w:type="spellStart"/>
            <w:r w:rsidRPr="002376B4">
              <w:rPr>
                <w:rFonts w:cstheme="minorHAnsi"/>
                <w:sz w:val="20"/>
                <w:szCs w:val="20"/>
              </w:rPr>
              <w:t>Catalog</w:t>
            </w:r>
            <w:proofErr w:type="spellEnd"/>
            <w:r w:rsidRPr="002376B4">
              <w:rPr>
                <w:rFonts w:cstheme="minorHAnsi"/>
                <w:sz w:val="20"/>
                <w:szCs w:val="20"/>
              </w:rPr>
              <w:t xml:space="preserve"> Items, Update Sets, Scoped Applications, Notifications, Email Scripts, Service Portal, Widgets</w:t>
            </w:r>
          </w:p>
        </w:tc>
      </w:tr>
      <w:tr w:rsidR="002376B4" w:rsidRPr="002376B4" w14:paraId="37AFE40D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777BA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Programming Languages</w:t>
            </w:r>
          </w:p>
        </w:tc>
        <w:tc>
          <w:tcPr>
            <w:tcW w:w="0" w:type="auto"/>
            <w:vAlign w:val="center"/>
            <w:hideMark/>
          </w:tcPr>
          <w:p w14:paraId="1678E9D9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 xml:space="preserve">JavaScript, </w:t>
            </w:r>
            <w:proofErr w:type="spellStart"/>
            <w:r w:rsidRPr="002376B4">
              <w:rPr>
                <w:rFonts w:cstheme="minorHAnsi"/>
                <w:sz w:val="20"/>
                <w:szCs w:val="20"/>
              </w:rPr>
              <w:t>GlideScript</w:t>
            </w:r>
            <w:proofErr w:type="spellEnd"/>
            <w:r w:rsidRPr="002376B4">
              <w:rPr>
                <w:rFonts w:cstheme="minorHAnsi"/>
                <w:sz w:val="20"/>
                <w:szCs w:val="20"/>
              </w:rPr>
              <w:t>, AngularJS, Jelly Script, HTML5, CSS3, AJAX, XML, JSON, SQL, Python, PowerShell, Shell Scripting</w:t>
            </w:r>
          </w:p>
        </w:tc>
      </w:tr>
      <w:tr w:rsidR="002376B4" w:rsidRPr="002376B4" w14:paraId="16737878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CA5BB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Integration Technologies</w:t>
            </w:r>
          </w:p>
        </w:tc>
        <w:tc>
          <w:tcPr>
            <w:tcW w:w="0" w:type="auto"/>
            <w:vAlign w:val="center"/>
            <w:hideMark/>
          </w:tcPr>
          <w:p w14:paraId="52FEDD0F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 xml:space="preserve">REST APIs, SOAP Web Services, LDAP, SSO, SAML 2.0, OAuth 2.0, Azure AD, Okta, SCCM, JDBC, MID Servers, </w:t>
            </w:r>
            <w:proofErr w:type="spellStart"/>
            <w:r w:rsidRPr="002376B4">
              <w:rPr>
                <w:rFonts w:cstheme="minorHAnsi"/>
                <w:sz w:val="20"/>
                <w:szCs w:val="20"/>
              </w:rPr>
              <w:t>IntegrationHub</w:t>
            </w:r>
            <w:proofErr w:type="spellEnd"/>
            <w:r w:rsidRPr="002376B4">
              <w:rPr>
                <w:rFonts w:cstheme="minorHAnsi"/>
                <w:sz w:val="20"/>
                <w:szCs w:val="20"/>
              </w:rPr>
              <w:t>, Webhooks</w:t>
            </w:r>
          </w:p>
        </w:tc>
      </w:tr>
      <w:tr w:rsidR="002376B4" w:rsidRPr="002376B4" w14:paraId="3672B311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15C46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Cloud Platforms</w:t>
            </w:r>
          </w:p>
        </w:tc>
        <w:tc>
          <w:tcPr>
            <w:tcW w:w="0" w:type="auto"/>
            <w:vAlign w:val="center"/>
            <w:hideMark/>
          </w:tcPr>
          <w:p w14:paraId="6E9DCA9C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>AWS, Microsoft Azure, Google Cloud Platform (GCP)</w:t>
            </w:r>
          </w:p>
        </w:tc>
      </w:tr>
      <w:tr w:rsidR="002376B4" w:rsidRPr="002376B4" w14:paraId="7563EF30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C5855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DevOps Tools</w:t>
            </w:r>
          </w:p>
        </w:tc>
        <w:tc>
          <w:tcPr>
            <w:tcW w:w="0" w:type="auto"/>
            <w:vAlign w:val="center"/>
            <w:hideMark/>
          </w:tcPr>
          <w:p w14:paraId="30E5A7D2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>Jenkins, Git, GitHub, GitLab, Azure DevOps, CI/CD Pipelines, Chef, Puppet, Ansible</w:t>
            </w:r>
          </w:p>
        </w:tc>
      </w:tr>
      <w:tr w:rsidR="002376B4" w:rsidRPr="002376B4" w14:paraId="07A3AF89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C04B8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Containerization</w:t>
            </w:r>
          </w:p>
        </w:tc>
        <w:tc>
          <w:tcPr>
            <w:tcW w:w="0" w:type="auto"/>
            <w:vAlign w:val="center"/>
            <w:hideMark/>
          </w:tcPr>
          <w:p w14:paraId="34ADB91F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>Docker, Kubernetes, AKS</w:t>
            </w:r>
          </w:p>
        </w:tc>
      </w:tr>
      <w:tr w:rsidR="002376B4" w:rsidRPr="002376B4" w14:paraId="4152F3BD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1C302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Monitoring Tools</w:t>
            </w:r>
          </w:p>
        </w:tc>
        <w:tc>
          <w:tcPr>
            <w:tcW w:w="0" w:type="auto"/>
            <w:vAlign w:val="center"/>
            <w:hideMark/>
          </w:tcPr>
          <w:p w14:paraId="4BF2EBF5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>Splunk, Dynatrace, AppDynamics, New Relic, SolarWinds, ELK Stack, Nagios, PagerDuty</w:t>
            </w:r>
          </w:p>
        </w:tc>
      </w:tr>
      <w:tr w:rsidR="002376B4" w:rsidRPr="002376B4" w14:paraId="62B4F55C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D7C6B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Databases</w:t>
            </w:r>
          </w:p>
        </w:tc>
        <w:tc>
          <w:tcPr>
            <w:tcW w:w="0" w:type="auto"/>
            <w:vAlign w:val="center"/>
            <w:hideMark/>
          </w:tcPr>
          <w:p w14:paraId="6B7AD7C8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>SQL Server, Oracle, MySQL, PostgreSQL</w:t>
            </w:r>
          </w:p>
        </w:tc>
      </w:tr>
      <w:tr w:rsidR="002376B4" w:rsidRPr="002376B4" w14:paraId="2B3AFC5F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5C53A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Security &amp; Compliance</w:t>
            </w:r>
          </w:p>
        </w:tc>
        <w:tc>
          <w:tcPr>
            <w:tcW w:w="0" w:type="auto"/>
            <w:vAlign w:val="center"/>
            <w:hideMark/>
          </w:tcPr>
          <w:p w14:paraId="50DC371C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>GRC, SecOps, Vulnerability Management, NIST, SOC2, FedRAMP, ISO 27001, OWASP</w:t>
            </w:r>
          </w:p>
        </w:tc>
      </w:tr>
      <w:tr w:rsidR="002376B4" w:rsidRPr="002376B4" w14:paraId="62F339DD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0A221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Methodologies</w:t>
            </w:r>
          </w:p>
        </w:tc>
        <w:tc>
          <w:tcPr>
            <w:tcW w:w="0" w:type="auto"/>
            <w:vAlign w:val="center"/>
            <w:hideMark/>
          </w:tcPr>
          <w:p w14:paraId="7A8888C0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>Agile, Scrum, Waterfall, SDLC, ITIL V3/V4, DevOps, SRE</w:t>
            </w:r>
          </w:p>
        </w:tc>
      </w:tr>
      <w:tr w:rsidR="002376B4" w:rsidRPr="002376B4" w14:paraId="79E26562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FC6E7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Reporting Tools</w:t>
            </w:r>
          </w:p>
        </w:tc>
        <w:tc>
          <w:tcPr>
            <w:tcW w:w="0" w:type="auto"/>
            <w:vAlign w:val="center"/>
            <w:hideMark/>
          </w:tcPr>
          <w:p w14:paraId="1A7E49D0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>Performance Analytics, Power BI, Crystal Reports, ServiceNow Reporting</w:t>
            </w:r>
          </w:p>
        </w:tc>
      </w:tr>
      <w:tr w:rsidR="002376B4" w:rsidRPr="002376B4" w14:paraId="3D5CA385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862F9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Operating Systems</w:t>
            </w:r>
          </w:p>
        </w:tc>
        <w:tc>
          <w:tcPr>
            <w:tcW w:w="0" w:type="auto"/>
            <w:vAlign w:val="center"/>
            <w:hideMark/>
          </w:tcPr>
          <w:p w14:paraId="42D9ECC2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>Windows, Linux, UNIX</w:t>
            </w:r>
          </w:p>
        </w:tc>
      </w:tr>
      <w:tr w:rsidR="002376B4" w:rsidRPr="002376B4" w14:paraId="202AC035" w14:textId="77777777" w:rsidTr="002376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A0560" w14:textId="77777777" w:rsidR="002376B4" w:rsidRPr="005E4297" w:rsidRDefault="002376B4" w:rsidP="002376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E4297">
              <w:rPr>
                <w:rFonts w:cstheme="minorHAnsi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0" w:type="auto"/>
            <w:vAlign w:val="center"/>
            <w:hideMark/>
          </w:tcPr>
          <w:p w14:paraId="03AD0879" w14:textId="77777777" w:rsidR="002376B4" w:rsidRPr="002376B4" w:rsidRDefault="002376B4" w:rsidP="00237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376B4">
              <w:rPr>
                <w:rFonts w:cstheme="minorHAnsi"/>
                <w:sz w:val="20"/>
                <w:szCs w:val="20"/>
              </w:rPr>
              <w:t>Eclipse, Visual Studio Code, Postman, JIRA, Confluence, Remedy, HP Service Manager</w:t>
            </w:r>
          </w:p>
        </w:tc>
      </w:tr>
    </w:tbl>
    <w:p w14:paraId="231C7837" w14:textId="77777777" w:rsidR="002376B4" w:rsidRPr="002376B4" w:rsidRDefault="00000000" w:rsidP="002376B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0F7AB652">
          <v:rect id="_x0000_i1037" style="width:0;height:1.5pt" o:bullet="t" o:hrstd="t" o:hr="t" fillcolor="#a0a0a0" stroked="f"/>
        </w:pict>
      </w:r>
    </w:p>
    <w:p w14:paraId="3775F8DB" w14:textId="77777777" w:rsidR="005E4297" w:rsidRDefault="005E4297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7335564" w14:textId="77777777" w:rsidR="005E4297" w:rsidRDefault="005E4297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DB5F2C2" w14:textId="44583699" w:rsidR="005E4297" w:rsidRDefault="005E4297" w:rsidP="005E4297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E4297">
        <w:rPr>
          <w:rFonts w:cstheme="minorHAnsi"/>
          <w:b/>
          <w:bCs/>
          <w:sz w:val="20"/>
          <w:szCs w:val="20"/>
        </w:rPr>
        <w:lastRenderedPageBreak/>
        <w:t>CERTIFICATIONS</w:t>
      </w:r>
    </w:p>
    <w:p w14:paraId="4D1560C3" w14:textId="77777777" w:rsidR="005E4297" w:rsidRPr="005E4297" w:rsidRDefault="005E4297" w:rsidP="005E429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5E4297">
        <w:rPr>
          <w:rFonts w:cstheme="minorHAnsi"/>
          <w:i/>
          <w:iCs/>
          <w:sz w:val="20"/>
          <w:szCs w:val="20"/>
        </w:rPr>
        <w:t xml:space="preserve">ServiceNow Certified System Administrator (CSA) </w:t>
      </w:r>
    </w:p>
    <w:p w14:paraId="482DF9A6" w14:textId="6FA9AE24" w:rsidR="005E4297" w:rsidRPr="005E4297" w:rsidRDefault="005E4297" w:rsidP="005E429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5E4297">
        <w:rPr>
          <w:rFonts w:cstheme="minorHAnsi"/>
          <w:i/>
          <w:iCs/>
          <w:sz w:val="20"/>
          <w:szCs w:val="20"/>
        </w:rPr>
        <w:t xml:space="preserve">ServiceNow Certified Application Developer (CAD) </w:t>
      </w:r>
    </w:p>
    <w:p w14:paraId="26CF22DB" w14:textId="6EB3537E" w:rsidR="005E4297" w:rsidRPr="005E4297" w:rsidRDefault="005E4297" w:rsidP="005E429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5E4297">
        <w:rPr>
          <w:rFonts w:cstheme="minorHAnsi"/>
          <w:i/>
          <w:iCs/>
          <w:sz w:val="20"/>
          <w:szCs w:val="20"/>
        </w:rPr>
        <w:t xml:space="preserve">ServiceNow Certified Implementation Specialist – Customer Service Management (CIS-CSM) </w:t>
      </w:r>
    </w:p>
    <w:p w14:paraId="07C76613" w14:textId="68918692" w:rsidR="005E4297" w:rsidRPr="005E4297" w:rsidRDefault="005E4297" w:rsidP="005E429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5E4297">
        <w:rPr>
          <w:rFonts w:cstheme="minorHAnsi"/>
          <w:i/>
          <w:iCs/>
          <w:sz w:val="20"/>
          <w:szCs w:val="20"/>
        </w:rPr>
        <w:t>Associate Developer (ODC)</w:t>
      </w:r>
    </w:p>
    <w:p w14:paraId="14816DA6" w14:textId="77777777" w:rsidR="005E4297" w:rsidRPr="005E4297" w:rsidRDefault="005E4297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63C89FC" w14:textId="43D8C2CC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PROFESSIONAL EXPERIENCE</w:t>
      </w:r>
    </w:p>
    <w:p w14:paraId="2B863E46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JP Morgan Chase – Lead ServiceNow Consultant / Technical Lead</w:t>
      </w:r>
    </w:p>
    <w:p w14:paraId="6A391A6E" w14:textId="4F312CC6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2023 – Present</w:t>
      </w:r>
    </w:p>
    <w:p w14:paraId="05AAF6D2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Leading enterprise-wide ServiceNow transformation initiatives focused on modernizing IT operations, improving CMDB maturity, and implementing scalable governance processes across banking infrastructure environments.</w:t>
      </w:r>
    </w:p>
    <w:p w14:paraId="0ACB857F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Architected and implemented enterprise ServiceNow ITOM solutions including Discovery, Service Mapping, and Event Management to improve operational visibility across hybrid cloud infrastructure.</w:t>
      </w:r>
    </w:p>
    <w:p w14:paraId="3CCD1D3F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Designed and optimized CMDB governance frameworks by implementing reconciliation rules, identification rules, data certification policies, and CMDB health dashboards.</w:t>
      </w:r>
    </w:p>
    <w:p w14:paraId="23E7D800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advanced Discovery schedules and custom patterns to identify servers, applications, databases, and cloud resources across AWS and Azure environments.</w:t>
      </w:r>
    </w:p>
    <w:p w14:paraId="105630E0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Led Service Mapping implementations for critical banking applications and integrated application dependency maps with operational support teams.</w:t>
      </w:r>
    </w:p>
    <w:p w14:paraId="559DAFAE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Built enterprise-grade Service Portal solutions with custom widgets, AngularJS components, responsive layouts, and role-based access for internal support teams.</w:t>
      </w:r>
    </w:p>
    <w:p w14:paraId="1D6989CB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Implemented automated onboarding workflows using Flow Designer and </w:t>
      </w:r>
      <w:proofErr w:type="spellStart"/>
      <w:r w:rsidRPr="002376B4">
        <w:rPr>
          <w:rFonts w:cstheme="minorHAnsi"/>
          <w:sz w:val="20"/>
          <w:szCs w:val="20"/>
        </w:rPr>
        <w:t>IntegrationHub</w:t>
      </w:r>
      <w:proofErr w:type="spellEnd"/>
      <w:r w:rsidRPr="002376B4">
        <w:rPr>
          <w:rFonts w:cstheme="minorHAnsi"/>
          <w:sz w:val="20"/>
          <w:szCs w:val="20"/>
        </w:rPr>
        <w:t xml:space="preserve"> to streamline user provisioning and approval processes.</w:t>
      </w:r>
    </w:p>
    <w:p w14:paraId="74D7F394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multiple custom scoped applications for internal banking operations, compliance tracking, and enterprise audit management.</w:t>
      </w:r>
    </w:p>
    <w:p w14:paraId="1BA875DF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Integrated ServiceNow with Splunk, Dynatrace, and AppDynamics to enable proactive monitoring, automated incident generation, and operational analytics.</w:t>
      </w:r>
    </w:p>
    <w:p w14:paraId="28BE9E4A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Configured Event Management connector definitions, alert correlation rules, and automated remediation workflows to reduce incident noise and improve operational response times.</w:t>
      </w:r>
    </w:p>
    <w:p w14:paraId="33CB5227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Implemented Vulnerability Response integrations with security scanning tools and automated remediation workflows for critical vulnerabilities.</w:t>
      </w:r>
    </w:p>
    <w:p w14:paraId="1A1B70C5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Collaborated with infrastructure and security teams to implement GRC policies, risk assessments, audit tracking, and compliance reporting aligned with banking regulations.</w:t>
      </w:r>
    </w:p>
    <w:p w14:paraId="29C1FDCD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Designed and implemented Service </w:t>
      </w:r>
      <w:proofErr w:type="spellStart"/>
      <w:r w:rsidRPr="002376B4">
        <w:rPr>
          <w:rFonts w:cstheme="minorHAnsi"/>
          <w:sz w:val="20"/>
          <w:szCs w:val="20"/>
        </w:rPr>
        <w:t>Catalog</w:t>
      </w:r>
      <w:proofErr w:type="spellEnd"/>
      <w:r w:rsidRPr="002376B4">
        <w:rPr>
          <w:rFonts w:cstheme="minorHAnsi"/>
          <w:sz w:val="20"/>
          <w:szCs w:val="20"/>
        </w:rPr>
        <w:t xml:space="preserve"> solutions with dynamic workflows, approval chains, SLAs, and automated notifications.</w:t>
      </w:r>
    </w:p>
    <w:p w14:paraId="123258D9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reusable Script Includes, Business Rules, UI Policies, and Client Scripts to standardize enterprise development practices.</w:t>
      </w:r>
    </w:p>
    <w:p w14:paraId="3087393A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Configured </w:t>
      </w:r>
      <w:proofErr w:type="spellStart"/>
      <w:r w:rsidRPr="002376B4">
        <w:rPr>
          <w:rFonts w:cstheme="minorHAnsi"/>
          <w:sz w:val="20"/>
          <w:szCs w:val="20"/>
        </w:rPr>
        <w:t>IntegrationHub</w:t>
      </w:r>
      <w:proofErr w:type="spellEnd"/>
      <w:r w:rsidRPr="002376B4">
        <w:rPr>
          <w:rFonts w:cstheme="minorHAnsi"/>
          <w:sz w:val="20"/>
          <w:szCs w:val="20"/>
        </w:rPr>
        <w:t xml:space="preserve"> spokes and REST API integrations with third-party enterprise systems including HR, asset management, and monitoring platforms.</w:t>
      </w:r>
    </w:p>
    <w:p w14:paraId="4EAB28FB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Led migration activities from legacy ticketing platforms into ServiceNow while ensuring data integrity and minimal operational disruption.</w:t>
      </w:r>
    </w:p>
    <w:p w14:paraId="175006E5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Worked closely with SRE and DevOps teams to integrate ServiceNow with CI/CD pipelines, deployment workflows, and cloud automation tools.</w:t>
      </w:r>
    </w:p>
    <w:p w14:paraId="74252D45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PowerShell and Python scripts for orchestration workflows and automated infrastructure provisioning activities.</w:t>
      </w:r>
    </w:p>
    <w:p w14:paraId="5146A51B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Managed enterprise LDAP, Azure AD, and Okta SSO integrations for secure authentication and role-based access management.</w:t>
      </w:r>
    </w:p>
    <w:p w14:paraId="1E38CC29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Configured Performance Analytics dashboards and executive scorecards to provide visibility into SLA compliance, incident trends, and operational KPIs.</w:t>
      </w:r>
    </w:p>
    <w:p w14:paraId="03FD0216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Implemented SecOps workflows for incident triaging, threat intelligence integration, and security operations automation.</w:t>
      </w:r>
    </w:p>
    <w:p w14:paraId="1C45BA85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Participated in platform upgrade activities, release management, regression testing, and production deployment planning.</w:t>
      </w:r>
    </w:p>
    <w:p w14:paraId="3A114075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Mentored junior developers and administrators by conducting code reviews, technical workshops, and ServiceNow development best practice sessions.</w:t>
      </w:r>
    </w:p>
    <w:p w14:paraId="42E28E90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Collaborated with enterprise architects and business stakeholders to define technical roadmaps and long-term platform strategies.</w:t>
      </w:r>
    </w:p>
    <w:p w14:paraId="0883FDC9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Configured HAM and SAM modules for software entitlement tracking, hardware lifecycle management, and asset compliance reporting.</w:t>
      </w:r>
    </w:p>
    <w:p w14:paraId="4AABC8D5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Integrated PagerDuty with ServiceNow Incident Management to improve major incident response and escalation management.</w:t>
      </w:r>
    </w:p>
    <w:p w14:paraId="3B4471CA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Automated employee onboarding and offboarding processes through HRSD workflows integrated with enterprise HR systems.</w:t>
      </w:r>
    </w:p>
    <w:p w14:paraId="4BCE2720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lastRenderedPageBreak/>
        <w:t>Enhanced Change Management workflows by implementing automated risk calculations, CAB approvals, and change conflict detection.</w:t>
      </w:r>
    </w:p>
    <w:p w14:paraId="3EBFE12C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Implemented custom SLA workflows and escalation mechanisms to improve service delivery and operational efficiency.</w:t>
      </w:r>
    </w:p>
    <w:p w14:paraId="622E3A10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Supported audit and compliance initiatives by generating GRC reports, policy compliance dashboards, and security control evidence.</w:t>
      </w:r>
    </w:p>
    <w:p w14:paraId="227652ED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Collaborated with cloud engineering teams to support Kubernetes and containerized application environments integrated with ServiceNow monitoring solutions.</w:t>
      </w:r>
    </w:p>
    <w:p w14:paraId="30582324" w14:textId="77777777" w:rsidR="002376B4" w:rsidRP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custom reports and dashboards for operational leadership using Performance Analytics and reporting modules.</w:t>
      </w:r>
    </w:p>
    <w:p w14:paraId="4048FC23" w14:textId="77777777" w:rsidR="002376B4" w:rsidRDefault="002376B4" w:rsidP="002376B4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Worked extensively in Agile/Scrum environments participating in sprint planning, backlog grooming, stand-ups, and release management activities.</w:t>
      </w:r>
    </w:p>
    <w:p w14:paraId="19A8A646" w14:textId="0C7968B3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 xml:space="preserve">Environment: </w:t>
      </w:r>
      <w:r w:rsidRPr="002376B4">
        <w:rPr>
          <w:rFonts w:cstheme="minorHAnsi"/>
          <w:sz w:val="20"/>
          <w:szCs w:val="20"/>
        </w:rPr>
        <w:t xml:space="preserve">ServiceNow ITSM, ITOM, CMDB, Discovery, Service Mapping, Event Management, HAM, SAM, HRSD, GRC, SecOps, Vulnerability Response, Flow Designer, </w:t>
      </w:r>
      <w:proofErr w:type="spellStart"/>
      <w:r w:rsidRPr="002376B4">
        <w:rPr>
          <w:rFonts w:cstheme="minorHAnsi"/>
          <w:sz w:val="20"/>
          <w:szCs w:val="20"/>
        </w:rPr>
        <w:t>IntegrationHub</w:t>
      </w:r>
      <w:proofErr w:type="spellEnd"/>
      <w:r w:rsidRPr="002376B4">
        <w:rPr>
          <w:rFonts w:cstheme="minorHAnsi"/>
          <w:sz w:val="20"/>
          <w:szCs w:val="20"/>
        </w:rPr>
        <w:t>, JavaScript, AngularJS, REST APIs, SOAP, Splunk, Dynatrace, AppDynamics, New Relic, AWS, Azure, Jenkins, GitLab, Kubernetes, Docker, PagerDuty, Azure DevOps, LDAP, SSO, Okta, Agile, ITIL V4.</w:t>
      </w:r>
    </w:p>
    <w:p w14:paraId="4AFD9F4F" w14:textId="77777777" w:rsidR="002376B4" w:rsidRPr="002376B4" w:rsidRDefault="00000000" w:rsidP="002376B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71B12334">
          <v:rect id="_x0000_i1028" style="width:0;height:1.5pt" o:hrstd="t" o:hr="t" fillcolor="#a0a0a0" stroked="f"/>
        </w:pict>
      </w:r>
    </w:p>
    <w:p w14:paraId="7ED5764F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CVS Health – Lead ServiceNow Developer</w:t>
      </w:r>
    </w:p>
    <w:p w14:paraId="5E28A205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2020 – 2023</w:t>
      </w:r>
    </w:p>
    <w:p w14:paraId="17D9B2E8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Led enterprise ServiceNow modernization initiatives supporting healthcare operations, compliance requirements, and large-scale IT service management processes.</w:t>
      </w:r>
    </w:p>
    <w:p w14:paraId="15B13F82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Designed and implemented ServiceNow HRSD solutions including HR Case Management, Knowledge Management, Employee Service </w:t>
      </w:r>
      <w:proofErr w:type="spellStart"/>
      <w:r w:rsidRPr="002376B4">
        <w:rPr>
          <w:rFonts w:cstheme="minorHAnsi"/>
          <w:sz w:val="20"/>
          <w:szCs w:val="20"/>
        </w:rPr>
        <w:t>Center</w:t>
      </w:r>
      <w:proofErr w:type="spellEnd"/>
      <w:r w:rsidRPr="002376B4">
        <w:rPr>
          <w:rFonts w:cstheme="minorHAnsi"/>
          <w:sz w:val="20"/>
          <w:szCs w:val="20"/>
        </w:rPr>
        <w:t>, and Enterprise Onboarding workflows.</w:t>
      </w:r>
    </w:p>
    <w:p w14:paraId="4BDE0DCE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Configured ITAM, HAM, and SAM modules to manage software licensing, hardware lifecycle tracking, procurement workflows, and asset compliance reporting.</w:t>
      </w:r>
    </w:p>
    <w:p w14:paraId="20C47ECA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Built automated workflows using Flow Designer and </w:t>
      </w:r>
      <w:proofErr w:type="spellStart"/>
      <w:r w:rsidRPr="002376B4">
        <w:rPr>
          <w:rFonts w:cstheme="minorHAnsi"/>
          <w:sz w:val="20"/>
          <w:szCs w:val="20"/>
        </w:rPr>
        <w:t>IntegrationHub</w:t>
      </w:r>
      <w:proofErr w:type="spellEnd"/>
      <w:r w:rsidRPr="002376B4">
        <w:rPr>
          <w:rFonts w:cstheme="minorHAnsi"/>
          <w:sz w:val="20"/>
          <w:szCs w:val="20"/>
        </w:rPr>
        <w:t xml:space="preserve"> to streamline employee onboarding, access requests, and compliance approvals.</w:t>
      </w:r>
    </w:p>
    <w:p w14:paraId="2D40D4E4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custom Service Portal widgets and responsive interfaces using AngularJS, Bootstrap, HTML5, CSS3, and JavaScript.</w:t>
      </w:r>
    </w:p>
    <w:p w14:paraId="2B33E993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Integrated ServiceNow with Workday, Active Directory, Azure AD, and healthcare applications using REST and SOAP APIs.</w:t>
      </w:r>
    </w:p>
    <w:p w14:paraId="01946F78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Implemented CMDB governance initiatives including reconciliation rules, CI lifecycle management, data quality audits, and relationship mapping.</w:t>
      </w:r>
    </w:p>
    <w:p w14:paraId="3684F183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Worked extensively on Discovery schedules and Service Mapping implementations for healthcare applications and infrastructure services.</w:t>
      </w:r>
    </w:p>
    <w:p w14:paraId="2531FACC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Configured GRC modules for policy management, risk assessments, audit tracking, and regulatory compliance reporting.</w:t>
      </w:r>
    </w:p>
    <w:p w14:paraId="096F18A3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advanced Business Rules, Script Includes, UI Policies, ACLs, and Client Scripts to automate operational workflows.</w:t>
      </w:r>
    </w:p>
    <w:p w14:paraId="0610E55B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Integrated ServiceNow with Splunk and New Relic for centralized monitoring, event management, and automated incident generation.</w:t>
      </w:r>
    </w:p>
    <w:p w14:paraId="513B9A1E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Participated in ServiceNow platform upgrades, patch management, cloning activities, and regression testing efforts.</w:t>
      </w:r>
    </w:p>
    <w:p w14:paraId="7694445E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Implemented automated Change Management workflows including CAB approvals, risk scoring, blackout schedules, and emergency change handling.</w:t>
      </w:r>
    </w:p>
    <w:p w14:paraId="310FB153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Collaborated with DevOps teams to integrate Jenkins pipelines and deployment activities with ServiceNow Change Management processes.</w:t>
      </w:r>
    </w:p>
    <w:p w14:paraId="42129BA3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Designed and maintained Performance Analytics dashboards to track SLA metrics, operational KPIs, and service delivery trends.</w:t>
      </w:r>
    </w:p>
    <w:p w14:paraId="5EE997ED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Implemented automated notifications, escalation rules, and SLA monitoring processes for enterprise support teams.</w:t>
      </w:r>
    </w:p>
    <w:p w14:paraId="42764586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Supported Vulnerability Response and SecOps initiatives by integrating security scanning tools and remediation workflows.</w:t>
      </w:r>
    </w:p>
    <w:p w14:paraId="4E560B22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custom integrations with external healthcare systems and enterprise applications to automate ticket synchronization and reporting.</w:t>
      </w:r>
    </w:p>
    <w:p w14:paraId="55F5EEF1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Worked with infrastructure teams to maintain MID Servers, Discovery configurations, and cloud integrations across AWS environments.</w:t>
      </w:r>
    </w:p>
    <w:p w14:paraId="56DC7A5A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Participated in Agile ceremonies including sprint planning, backlog refinement, story estimation, and sprint reviews.</w:t>
      </w:r>
    </w:p>
    <w:p w14:paraId="634EB0A0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Provided mentorship to junior ServiceNow developers and administrators on scripting standards and platform best practices.</w:t>
      </w:r>
    </w:p>
    <w:p w14:paraId="5CDAD379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Enhanced Knowledge Management processes by implementing approval workflows, article lifecycle automation, and user feedback mechanisms.</w:t>
      </w:r>
    </w:p>
    <w:p w14:paraId="51EFB1A2" w14:textId="77777777" w:rsidR="002376B4" w:rsidRP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reporting solutions for audit teams and executive leadership using ServiceNow reporting and Performance Analytics.</w:t>
      </w:r>
    </w:p>
    <w:p w14:paraId="737E642C" w14:textId="77777777" w:rsidR="002376B4" w:rsidRDefault="002376B4" w:rsidP="002376B4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Collaborated with compliance and security teams to support HIPAA-aligned governance and operational controls.</w:t>
      </w:r>
    </w:p>
    <w:p w14:paraId="28150CF9" w14:textId="72F7613F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 xml:space="preserve">Environment: </w:t>
      </w:r>
      <w:r w:rsidRPr="002376B4">
        <w:rPr>
          <w:rFonts w:cstheme="minorHAnsi"/>
          <w:sz w:val="20"/>
          <w:szCs w:val="20"/>
        </w:rPr>
        <w:t xml:space="preserve">ServiceNow ITSM, HRSD, ITAM, HAM, SAM, GRC, CMDB, Discovery, Service Portal, Flow Designer, </w:t>
      </w:r>
      <w:proofErr w:type="spellStart"/>
      <w:r w:rsidRPr="002376B4">
        <w:rPr>
          <w:rFonts w:cstheme="minorHAnsi"/>
          <w:sz w:val="20"/>
          <w:szCs w:val="20"/>
        </w:rPr>
        <w:t>IntegrationHub</w:t>
      </w:r>
      <w:proofErr w:type="spellEnd"/>
      <w:r w:rsidRPr="002376B4">
        <w:rPr>
          <w:rFonts w:cstheme="minorHAnsi"/>
          <w:sz w:val="20"/>
          <w:szCs w:val="20"/>
        </w:rPr>
        <w:t>, JavaScript, AngularJS, REST APIs, SOAP, Azure DevOps, Jenkins, AWS, Splunk, New Relic, AppDynamics, LDAP, SSO, Agile, ITIL.</w:t>
      </w:r>
    </w:p>
    <w:p w14:paraId="52D5E165" w14:textId="77777777" w:rsidR="002376B4" w:rsidRPr="002376B4" w:rsidRDefault="00000000" w:rsidP="002376B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33A083AB">
          <v:rect id="_x0000_i1029" style="width:0;height:1.5pt" o:hrstd="t" o:hr="t" fillcolor="#a0a0a0" stroked="f"/>
        </w:pict>
      </w:r>
    </w:p>
    <w:p w14:paraId="7234D1CE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Target – Senior ServiceNow Developer</w:t>
      </w:r>
    </w:p>
    <w:p w14:paraId="6F61BE2D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2017 – 2020</w:t>
      </w:r>
    </w:p>
    <w:p w14:paraId="0925C5F0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lastRenderedPageBreak/>
        <w:t>Worked as Senior ServiceNow Developer supporting enterprise retail operations and large-scale IT service management implementations.</w:t>
      </w:r>
    </w:p>
    <w:p w14:paraId="09274FE6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Designed and customized Service </w:t>
      </w:r>
      <w:proofErr w:type="spellStart"/>
      <w:r w:rsidRPr="002376B4">
        <w:rPr>
          <w:rFonts w:cstheme="minorHAnsi"/>
          <w:sz w:val="20"/>
          <w:szCs w:val="20"/>
        </w:rPr>
        <w:t>Catalog</w:t>
      </w:r>
      <w:proofErr w:type="spellEnd"/>
      <w:r w:rsidRPr="002376B4">
        <w:rPr>
          <w:rFonts w:cstheme="minorHAnsi"/>
          <w:sz w:val="20"/>
          <w:szCs w:val="20"/>
        </w:rPr>
        <w:t xml:space="preserve"> items, workflows, approvals, record producers, and request </w:t>
      </w:r>
      <w:proofErr w:type="spellStart"/>
      <w:r w:rsidRPr="002376B4">
        <w:rPr>
          <w:rFonts w:cstheme="minorHAnsi"/>
          <w:sz w:val="20"/>
          <w:szCs w:val="20"/>
        </w:rPr>
        <w:t>fulfillment</w:t>
      </w:r>
      <w:proofErr w:type="spellEnd"/>
      <w:r w:rsidRPr="002376B4">
        <w:rPr>
          <w:rFonts w:cstheme="minorHAnsi"/>
          <w:sz w:val="20"/>
          <w:szCs w:val="20"/>
        </w:rPr>
        <w:t xml:space="preserve"> processes.</w:t>
      </w:r>
    </w:p>
    <w:p w14:paraId="4430D783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reusable Business Rules, Script Includes, Client Scripts, UI Actions, and UI Policies for enterprise applications.</w:t>
      </w:r>
    </w:p>
    <w:p w14:paraId="20C895D5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Configured and supported CMDB implementations including CI lifecycle management, relationship mapping, and data governance.</w:t>
      </w:r>
    </w:p>
    <w:p w14:paraId="4A28CCAB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Worked extensively on ServiceNow Discovery to populate CMDB with accurate infrastructure and application data.</w:t>
      </w:r>
    </w:p>
    <w:p w14:paraId="1A40901E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Implemented Service Mapping solutions for critical retail applications and integrated dependency mapping with operational support teams.</w:t>
      </w:r>
    </w:p>
    <w:p w14:paraId="39E59A21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custom Service Portal pages and widgets using AngularJS, Bootstrap, JavaScript, HTML5, and CSS3.</w:t>
      </w:r>
    </w:p>
    <w:p w14:paraId="3856A58D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Supported HRSD implementations including HR Case Management, employee onboarding workflows, and HR knowledge management.</w:t>
      </w:r>
    </w:p>
    <w:p w14:paraId="6F19E996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Built Flow Designer automations for request </w:t>
      </w:r>
      <w:proofErr w:type="spellStart"/>
      <w:r w:rsidRPr="002376B4">
        <w:rPr>
          <w:rFonts w:cstheme="minorHAnsi"/>
          <w:sz w:val="20"/>
          <w:szCs w:val="20"/>
        </w:rPr>
        <w:t>fulfillment</w:t>
      </w:r>
      <w:proofErr w:type="spellEnd"/>
      <w:r w:rsidRPr="002376B4">
        <w:rPr>
          <w:rFonts w:cstheme="minorHAnsi"/>
          <w:sz w:val="20"/>
          <w:szCs w:val="20"/>
        </w:rPr>
        <w:t>, approvals, task generation, and notification workflows.</w:t>
      </w:r>
    </w:p>
    <w:p w14:paraId="502317C0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Integrated ServiceNow with external applications using REST APIs, SOAP Web Services, and </w:t>
      </w:r>
      <w:proofErr w:type="spellStart"/>
      <w:r w:rsidRPr="002376B4">
        <w:rPr>
          <w:rFonts w:cstheme="minorHAnsi"/>
          <w:sz w:val="20"/>
          <w:szCs w:val="20"/>
        </w:rPr>
        <w:t>IntegrationHub</w:t>
      </w:r>
      <w:proofErr w:type="spellEnd"/>
      <w:r w:rsidRPr="002376B4">
        <w:rPr>
          <w:rFonts w:cstheme="minorHAnsi"/>
          <w:sz w:val="20"/>
          <w:szCs w:val="20"/>
        </w:rPr>
        <w:t>.</w:t>
      </w:r>
    </w:p>
    <w:p w14:paraId="6D530F1E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Managed LDAP and Azure Active Directory integrations for authentication, user provisioning, and role synchronization.</w:t>
      </w:r>
    </w:p>
    <w:p w14:paraId="2677E118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Configured automated SLA workflows, escalation policies, and notification mechanisms to improve support operations.</w:t>
      </w:r>
    </w:p>
    <w:p w14:paraId="60031E79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Collaborated with monitoring teams to integrate Splunk and Dynatrace alerts with Incident Management workflows.</w:t>
      </w:r>
    </w:p>
    <w:p w14:paraId="72B4F01B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Participated in platform upgrades, cloning activities, update set migrations, and production deployment support.</w:t>
      </w:r>
    </w:p>
    <w:p w14:paraId="226C2815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Worked with DevOps teams to integrate Jenkins deployment workflows with Change Management processes.</w:t>
      </w:r>
    </w:p>
    <w:p w14:paraId="2A4A733D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Configured Knowledge Management workflows and self-service solutions to improve end-user support experience.</w:t>
      </w:r>
    </w:p>
    <w:p w14:paraId="0533BB30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Supported ITAM processes including hardware lifecycle tracking, software asset reporting, and procurement workflows.</w:t>
      </w:r>
    </w:p>
    <w:p w14:paraId="2CA0D39D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Participated in Agile/Scrum delivery activities including sprint planning, backlog grooming, and release management.</w:t>
      </w:r>
    </w:p>
    <w:p w14:paraId="30E30A33" w14:textId="77777777" w:rsidR="002376B4" w:rsidRP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Created custom reports and dashboards for support leadership, operational metrics, and SLA compliance tracking.</w:t>
      </w:r>
    </w:p>
    <w:p w14:paraId="110B0A0A" w14:textId="77777777" w:rsidR="002376B4" w:rsidRDefault="002376B4" w:rsidP="002376B4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Collaborated with cross-functional business teams to gather requirements, design technical solutions, and implement process improvements.</w:t>
      </w:r>
    </w:p>
    <w:p w14:paraId="64E07F2B" w14:textId="475DC264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 xml:space="preserve">Environment: </w:t>
      </w:r>
      <w:r w:rsidRPr="002376B4">
        <w:rPr>
          <w:rFonts w:cstheme="minorHAnsi"/>
          <w:sz w:val="20"/>
          <w:szCs w:val="20"/>
        </w:rPr>
        <w:t>ServiceNow ITSM, ITOM, CMDB, Discovery, Service Portal, HRSD, ITAM, Flow Designer, AngularJS, JavaScript, REST APIs, LDAP, Azure AD, Jenkins, Splunk, Dynatrace, AWS, Azure DevOps, Agile, ITIL.</w:t>
      </w:r>
    </w:p>
    <w:p w14:paraId="6F8CEE5B" w14:textId="77777777" w:rsidR="002376B4" w:rsidRPr="002376B4" w:rsidRDefault="00000000" w:rsidP="002376B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2FE801AD">
          <v:rect id="_x0000_i1030" style="width:0;height:1.5pt" o:hrstd="t" o:hr="t" fillcolor="#a0a0a0" stroked="f"/>
        </w:pict>
      </w:r>
    </w:p>
    <w:p w14:paraId="0CA11944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AT&amp;T – ServiceNow Developer</w:t>
      </w:r>
    </w:p>
    <w:p w14:paraId="1B52F117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2016 – 2017</w:t>
      </w:r>
    </w:p>
    <w:p w14:paraId="56303399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Worked on enterprise ServiceNow development initiatives supporting telecom infrastructure and IT operations environments.</w:t>
      </w:r>
    </w:p>
    <w:p w14:paraId="12386367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Configured Incident, Problem, Change, Request, and Knowledge Management modules aligned with ITIL best practices.</w:t>
      </w:r>
    </w:p>
    <w:p w14:paraId="184A32B3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Implemented Discovery schedules and MID Server configurations to populate CMDB with telecom infrastructure assets.</w:t>
      </w:r>
    </w:p>
    <w:p w14:paraId="7187AD0E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Assisted in Service Mapping implementation for critical telecom services and application dependency mapping.</w:t>
      </w:r>
    </w:p>
    <w:p w14:paraId="7D06DC7B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custom Business Rules, Client Scripts, Script Includes, and UI Policies to automate operational workflows.</w:t>
      </w:r>
    </w:p>
    <w:p w14:paraId="0B455831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Created Service </w:t>
      </w:r>
      <w:proofErr w:type="spellStart"/>
      <w:r w:rsidRPr="002376B4">
        <w:rPr>
          <w:rFonts w:cstheme="minorHAnsi"/>
          <w:sz w:val="20"/>
          <w:szCs w:val="20"/>
        </w:rPr>
        <w:t>Catalog</w:t>
      </w:r>
      <w:proofErr w:type="spellEnd"/>
      <w:r w:rsidRPr="002376B4">
        <w:rPr>
          <w:rFonts w:cstheme="minorHAnsi"/>
          <w:sz w:val="20"/>
          <w:szCs w:val="20"/>
        </w:rPr>
        <w:t xml:space="preserve"> items, record producers, approval workflows, and automated </w:t>
      </w:r>
      <w:proofErr w:type="spellStart"/>
      <w:r w:rsidRPr="002376B4">
        <w:rPr>
          <w:rFonts w:cstheme="minorHAnsi"/>
          <w:sz w:val="20"/>
          <w:szCs w:val="20"/>
        </w:rPr>
        <w:t>fulfillment</w:t>
      </w:r>
      <w:proofErr w:type="spellEnd"/>
      <w:r w:rsidRPr="002376B4">
        <w:rPr>
          <w:rFonts w:cstheme="minorHAnsi"/>
          <w:sz w:val="20"/>
          <w:szCs w:val="20"/>
        </w:rPr>
        <w:t xml:space="preserve"> processes.</w:t>
      </w:r>
    </w:p>
    <w:p w14:paraId="7E550CDD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Service Portal widgets and self-service pages using AngularJS, HTML5, CSS3, and Bootstrap.</w:t>
      </w:r>
    </w:p>
    <w:p w14:paraId="1FDB7BEA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Integrated ServiceNow with LDAP and Active Directory for authentication and user synchronization.</w:t>
      </w:r>
    </w:p>
    <w:p w14:paraId="422D7CC6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Supported SSO and SAML integrations for secure enterprise authentication.</w:t>
      </w:r>
    </w:p>
    <w:p w14:paraId="66189DAE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Integrated Splunk monitoring alerts with Incident Management workflows for proactive operational support.</w:t>
      </w:r>
    </w:p>
    <w:p w14:paraId="59660FAD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Participated in CMDB governance activities including CI relationship management and data quality validation.</w:t>
      </w:r>
    </w:p>
    <w:p w14:paraId="3B74362A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Worked with DevOps teams supporting Jenkins deployment automation and release coordination.</w:t>
      </w:r>
    </w:p>
    <w:p w14:paraId="744ECCAF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Configured SLA definitions, escalation rules, notifications, and support assignment workflows.</w:t>
      </w:r>
    </w:p>
    <w:p w14:paraId="0E0F5734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Participated in Agile ceremonies and collaborated with business stakeholders to deliver platform enhancements.</w:t>
      </w:r>
    </w:p>
    <w:p w14:paraId="7D9122A7" w14:textId="77777777" w:rsidR="002376B4" w:rsidRP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Assisted in production support activities, defect resolution, testing, and ServiceNow upgrade validations.</w:t>
      </w:r>
    </w:p>
    <w:p w14:paraId="43EB6CC9" w14:textId="3A85EDF4" w:rsidR="002376B4" w:rsidRDefault="002376B4" w:rsidP="002376B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Supported REST and SOAP integrations with external enterprise systems and monitoring applications.</w:t>
      </w:r>
    </w:p>
    <w:p w14:paraId="79B502EB" w14:textId="27537289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 xml:space="preserve">Environment: </w:t>
      </w:r>
      <w:r w:rsidRPr="002376B4">
        <w:rPr>
          <w:rFonts w:cstheme="minorHAnsi"/>
          <w:sz w:val="20"/>
          <w:szCs w:val="20"/>
        </w:rPr>
        <w:t>ServiceNow ITSM, ITOM, CMDB, Discovery, Service Mapping, JavaScript, AngularJS, LDAP, SSO, REST APIs, SOAP, Splunk, Dynatrace, Jenkins, Linux, Agile, ITIL.</w:t>
      </w:r>
    </w:p>
    <w:p w14:paraId="39B92845" w14:textId="77777777" w:rsidR="002376B4" w:rsidRPr="002376B4" w:rsidRDefault="00000000" w:rsidP="002376B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7295196B">
          <v:rect id="_x0000_i1031" style="width:0;height:1.5pt" o:hrstd="t" o:hr="t" fillcolor="#a0a0a0" stroked="f"/>
        </w:pict>
      </w:r>
    </w:p>
    <w:p w14:paraId="0F4AC353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Intel – Junior ServiceNow Developer</w:t>
      </w:r>
    </w:p>
    <w:p w14:paraId="4233FBFA" w14:textId="77777777" w:rsidR="002376B4" w:rsidRPr="002376B4" w:rsidRDefault="002376B4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>2015 – 2016</w:t>
      </w:r>
    </w:p>
    <w:p w14:paraId="170F8C66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Started career as a Junior ServiceNow Developer after completing Master’s degree and supported enterprise ITSM implementations.</w:t>
      </w:r>
    </w:p>
    <w:p w14:paraId="4A89D7C8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Assisted in configuring Incident, Problem, Change, and Request Management modules within ServiceNow.</w:t>
      </w:r>
    </w:p>
    <w:p w14:paraId="2527EC60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Developed basic Business Rules, Client Scripts, UI Policies, and </w:t>
      </w:r>
      <w:proofErr w:type="spellStart"/>
      <w:r w:rsidRPr="002376B4">
        <w:rPr>
          <w:rFonts w:cstheme="minorHAnsi"/>
          <w:sz w:val="20"/>
          <w:szCs w:val="20"/>
        </w:rPr>
        <w:t>Catalog</w:t>
      </w:r>
      <w:proofErr w:type="spellEnd"/>
      <w:r w:rsidRPr="002376B4">
        <w:rPr>
          <w:rFonts w:cstheme="minorHAnsi"/>
          <w:sz w:val="20"/>
          <w:szCs w:val="20"/>
        </w:rPr>
        <w:t xml:space="preserve"> Client Scripts for workflow automation.</w:t>
      </w:r>
    </w:p>
    <w:p w14:paraId="07A3D4C1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 xml:space="preserve">Created Service </w:t>
      </w:r>
      <w:proofErr w:type="spellStart"/>
      <w:r w:rsidRPr="002376B4">
        <w:rPr>
          <w:rFonts w:cstheme="minorHAnsi"/>
          <w:sz w:val="20"/>
          <w:szCs w:val="20"/>
        </w:rPr>
        <w:t>Catalog</w:t>
      </w:r>
      <w:proofErr w:type="spellEnd"/>
      <w:r w:rsidRPr="002376B4">
        <w:rPr>
          <w:rFonts w:cstheme="minorHAnsi"/>
          <w:sz w:val="20"/>
          <w:szCs w:val="20"/>
        </w:rPr>
        <w:t xml:space="preserve"> items, approval workflows, and request </w:t>
      </w:r>
      <w:proofErr w:type="spellStart"/>
      <w:r w:rsidRPr="002376B4">
        <w:rPr>
          <w:rFonts w:cstheme="minorHAnsi"/>
          <w:sz w:val="20"/>
          <w:szCs w:val="20"/>
        </w:rPr>
        <w:t>fulfillment</w:t>
      </w:r>
      <w:proofErr w:type="spellEnd"/>
      <w:r w:rsidRPr="002376B4">
        <w:rPr>
          <w:rFonts w:cstheme="minorHAnsi"/>
          <w:sz w:val="20"/>
          <w:szCs w:val="20"/>
        </w:rPr>
        <w:t xml:space="preserve"> processes.</w:t>
      </w:r>
    </w:p>
    <w:p w14:paraId="3325943B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Supported LDAP and Active Directory integrations for user authentication and group synchronization.</w:t>
      </w:r>
    </w:p>
    <w:p w14:paraId="43B4640A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Assisted in CMDB data population, CI relationship management, and data quality validation activities.</w:t>
      </w:r>
    </w:p>
    <w:p w14:paraId="7A6EADD8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Worked on Knowledge Management workflows and article publishing processes.</w:t>
      </w:r>
    </w:p>
    <w:p w14:paraId="03102BFC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Developed reports and dashboards for support teams using ServiceNow reporting tools.</w:t>
      </w:r>
    </w:p>
    <w:p w14:paraId="1E742769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lastRenderedPageBreak/>
        <w:t>Participated in ServiceNow testing, defect fixes, update set migrations, and release support activities.</w:t>
      </w:r>
    </w:p>
    <w:p w14:paraId="691897D9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Collaborated with senior developers and administrators to implement platform enhancements and operational improvements.</w:t>
      </w:r>
    </w:p>
    <w:p w14:paraId="6F865338" w14:textId="77777777" w:rsidR="002376B4" w:rsidRPr="002376B4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Assisted in troubleshooting production issues, workflow errors, and integration failures.</w:t>
      </w:r>
    </w:p>
    <w:p w14:paraId="6239C7FC" w14:textId="4349A1BB" w:rsidR="00176DD8" w:rsidRDefault="002376B4" w:rsidP="002376B4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sz w:val="20"/>
          <w:szCs w:val="20"/>
        </w:rPr>
        <w:t>Worked in Agile/Scrum environments participating in sprint planning, daily stand-ups, and requirement discussions.</w:t>
      </w:r>
    </w:p>
    <w:p w14:paraId="1C5C4A8C" w14:textId="49C29CFE" w:rsidR="002376B4" w:rsidRDefault="002376B4" w:rsidP="002376B4">
      <w:pPr>
        <w:spacing w:after="0" w:line="240" w:lineRule="auto"/>
        <w:rPr>
          <w:rFonts w:cstheme="minorHAnsi"/>
          <w:sz w:val="20"/>
          <w:szCs w:val="20"/>
        </w:rPr>
      </w:pPr>
      <w:r w:rsidRPr="002376B4">
        <w:rPr>
          <w:rFonts w:cstheme="minorHAnsi"/>
          <w:b/>
          <w:bCs/>
          <w:sz w:val="20"/>
          <w:szCs w:val="20"/>
        </w:rPr>
        <w:t xml:space="preserve">Environment: </w:t>
      </w:r>
      <w:r w:rsidRPr="002376B4">
        <w:rPr>
          <w:rFonts w:cstheme="minorHAnsi"/>
          <w:sz w:val="20"/>
          <w:szCs w:val="20"/>
        </w:rPr>
        <w:t>ServiceNow ITSM, CMDB, JavaScript, HTML, CSS, LDAP, Active Directory, SQL, REST APIs, Windows, Linux, ITIL.</w:t>
      </w:r>
    </w:p>
    <w:p w14:paraId="6E108C10" w14:textId="77777777" w:rsidR="00A42576" w:rsidRDefault="00A42576" w:rsidP="002376B4">
      <w:pPr>
        <w:spacing w:after="0" w:line="240" w:lineRule="auto"/>
        <w:rPr>
          <w:rFonts w:cstheme="minorHAnsi"/>
          <w:sz w:val="20"/>
          <w:szCs w:val="20"/>
        </w:rPr>
      </w:pPr>
    </w:p>
    <w:p w14:paraId="0EC8089F" w14:textId="77777777" w:rsidR="00A42576" w:rsidRDefault="00A42576" w:rsidP="00A4257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2B1DBF9" w14:textId="77777777" w:rsidR="00A42576" w:rsidRDefault="00A42576" w:rsidP="00A4257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60F1B9D" w14:textId="2AFF6426" w:rsidR="00A42576" w:rsidRDefault="00A42576" w:rsidP="00A4257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Education</w:t>
      </w:r>
    </w:p>
    <w:p w14:paraId="0BAA16B1" w14:textId="31A95274" w:rsidR="00A42576" w:rsidRPr="00A42576" w:rsidRDefault="00A42576" w:rsidP="00A42576">
      <w:pPr>
        <w:spacing w:after="0" w:line="240" w:lineRule="auto"/>
        <w:rPr>
          <w:rFonts w:cstheme="minorHAnsi"/>
          <w:sz w:val="20"/>
          <w:szCs w:val="20"/>
        </w:rPr>
      </w:pPr>
      <w:r w:rsidRPr="00A42576">
        <w:rPr>
          <w:rFonts w:cstheme="minorHAnsi"/>
          <w:sz w:val="20"/>
          <w:szCs w:val="20"/>
        </w:rPr>
        <w:t>Master of Science in Computer Science</w:t>
      </w:r>
      <w:r w:rsidRPr="00A42576">
        <w:rPr>
          <w:rFonts w:cstheme="minorHAnsi"/>
          <w:sz w:val="20"/>
          <w:szCs w:val="20"/>
        </w:rPr>
        <w:t xml:space="preserve"> - </w:t>
      </w:r>
      <w:r w:rsidRPr="00A42576">
        <w:rPr>
          <w:rFonts w:cstheme="minorHAnsi"/>
          <w:sz w:val="20"/>
          <w:szCs w:val="20"/>
        </w:rPr>
        <w:t>The University of Texas at Dallas</w:t>
      </w:r>
    </w:p>
    <w:p w14:paraId="17353695" w14:textId="76D3AD39" w:rsidR="00A42576" w:rsidRPr="00A42576" w:rsidRDefault="00A42576" w:rsidP="00A42576">
      <w:pPr>
        <w:spacing w:after="0" w:line="240" w:lineRule="auto"/>
        <w:rPr>
          <w:rFonts w:cstheme="minorHAnsi"/>
          <w:sz w:val="20"/>
          <w:szCs w:val="20"/>
        </w:rPr>
      </w:pPr>
      <w:r w:rsidRPr="00A42576">
        <w:rPr>
          <w:rFonts w:cstheme="minorHAnsi"/>
          <w:sz w:val="20"/>
          <w:szCs w:val="20"/>
        </w:rPr>
        <w:t>Bachelor of Technology in Computer Science Engineering</w:t>
      </w:r>
      <w:r w:rsidRPr="00A42576">
        <w:rPr>
          <w:rFonts w:cstheme="minorHAnsi"/>
          <w:sz w:val="20"/>
          <w:szCs w:val="20"/>
        </w:rPr>
        <w:t xml:space="preserve"> - </w:t>
      </w:r>
      <w:r w:rsidRPr="00A42576">
        <w:rPr>
          <w:rFonts w:cstheme="minorHAnsi"/>
          <w:sz w:val="20"/>
          <w:szCs w:val="20"/>
        </w:rPr>
        <w:t>Texas A&amp;M University</w:t>
      </w:r>
    </w:p>
    <w:p w14:paraId="79BA2AD3" w14:textId="77777777" w:rsidR="00A42576" w:rsidRDefault="00A42576" w:rsidP="00A4257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13563A2" w14:textId="77777777" w:rsidR="00A42576" w:rsidRDefault="00A42576" w:rsidP="00A4257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A4DAF06" w14:textId="77777777" w:rsidR="00A42576" w:rsidRDefault="00A42576" w:rsidP="00A4257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49BB8EB" w14:textId="77777777" w:rsidR="00A42576" w:rsidRPr="002376B4" w:rsidRDefault="00A42576" w:rsidP="00A4257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D829807" w14:textId="77777777" w:rsidR="00A42576" w:rsidRPr="002376B4" w:rsidRDefault="00A42576" w:rsidP="002376B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71808A3" w14:textId="77777777" w:rsidR="002376B4" w:rsidRPr="002376B4" w:rsidRDefault="002376B4" w:rsidP="002376B4">
      <w:pPr>
        <w:spacing w:after="0" w:line="240" w:lineRule="auto"/>
        <w:rPr>
          <w:rFonts w:cstheme="minorHAnsi"/>
          <w:sz w:val="20"/>
          <w:szCs w:val="20"/>
        </w:rPr>
      </w:pPr>
    </w:p>
    <w:sectPr w:rsidR="002376B4" w:rsidRPr="002376B4" w:rsidSect="00237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3" style="width:0;height:1.5pt" o:bullet="t" o:hrstd="t" o:hr="t" fillcolor="#a0a0a0" stroked="f"/>
    </w:pict>
  </w:numPicBullet>
  <w:abstractNum w:abstractNumId="0" w15:restartNumberingAfterBreak="0">
    <w:nsid w:val="190C0BBC"/>
    <w:multiLevelType w:val="multilevel"/>
    <w:tmpl w:val="A0EE6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B664A"/>
    <w:multiLevelType w:val="multilevel"/>
    <w:tmpl w:val="D2162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A3F23"/>
    <w:multiLevelType w:val="multilevel"/>
    <w:tmpl w:val="C6C85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821DF"/>
    <w:multiLevelType w:val="multilevel"/>
    <w:tmpl w:val="632C0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06F9B"/>
    <w:multiLevelType w:val="multilevel"/>
    <w:tmpl w:val="9AE25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51FD9"/>
    <w:multiLevelType w:val="multilevel"/>
    <w:tmpl w:val="E4D0B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A09C9"/>
    <w:multiLevelType w:val="hybridMultilevel"/>
    <w:tmpl w:val="41106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53868">
    <w:abstractNumId w:val="1"/>
  </w:num>
  <w:num w:numId="2" w16cid:durableId="1047795794">
    <w:abstractNumId w:val="5"/>
  </w:num>
  <w:num w:numId="3" w16cid:durableId="1177113432">
    <w:abstractNumId w:val="4"/>
  </w:num>
  <w:num w:numId="4" w16cid:durableId="91440509">
    <w:abstractNumId w:val="2"/>
  </w:num>
  <w:num w:numId="5" w16cid:durableId="665984582">
    <w:abstractNumId w:val="0"/>
  </w:num>
  <w:num w:numId="6" w16cid:durableId="1737821374">
    <w:abstractNumId w:val="3"/>
  </w:num>
  <w:num w:numId="7" w16cid:durableId="1616785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B4"/>
    <w:rsid w:val="00176DD8"/>
    <w:rsid w:val="001D30FE"/>
    <w:rsid w:val="002376B4"/>
    <w:rsid w:val="00251256"/>
    <w:rsid w:val="002E7E94"/>
    <w:rsid w:val="005E4297"/>
    <w:rsid w:val="00A42576"/>
    <w:rsid w:val="00CB3C3D"/>
    <w:rsid w:val="00CB403E"/>
    <w:rsid w:val="00D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CA16"/>
  <w15:chartTrackingRefBased/>
  <w15:docId w15:val="{C852F7AC-3DD5-45ED-A070-9C72DCA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6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6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6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6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6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4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Bhadauriya</dc:creator>
  <cp:keywords/>
  <dc:description/>
  <cp:lastModifiedBy>Aditya Bhadauriya</cp:lastModifiedBy>
  <cp:revision>2</cp:revision>
  <dcterms:created xsi:type="dcterms:W3CDTF">2026-05-11T17:12:00Z</dcterms:created>
  <dcterms:modified xsi:type="dcterms:W3CDTF">2026-05-21T19:08:00Z</dcterms:modified>
</cp:coreProperties>
</file>